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8306A" w:rsidR="0088306A" w:rsidRDefault="0088306A" w14:paraId="045A97E5" w14:textId="2C5C95B2">
      <w:pPr>
        <w:rPr>
          <w:b/>
          <w:color w:val="595959" w:themeColor="text1" w:themeTint="A6"/>
          <w:sz w:val="28"/>
          <w:szCs w:val="28"/>
        </w:rPr>
      </w:pPr>
      <w:r w:rsidRPr="0088306A">
        <w:rPr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59264" behindDoc="0" locked="0" layoutInCell="1" allowOverlap="1" wp14:anchorId="49694D50" wp14:editId="6E3F17DB">
            <wp:simplePos x="0" y="0"/>
            <wp:positionH relativeFrom="column">
              <wp:posOffset>4399915</wp:posOffset>
            </wp:positionH>
            <wp:positionV relativeFrom="paragraph">
              <wp:posOffset>-392430</wp:posOffset>
            </wp:positionV>
            <wp:extent cx="1765935" cy="680464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68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C8B8F6F">
        <w:rPr/>
      </w:r>
    </w:p>
    <w:p w:rsidRPr="0088306A" w:rsidR="00907240" w:rsidRDefault="00E403F1" w14:paraId="3FB003F8" w14:textId="1AD33D80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Order Form for PE </w:t>
      </w:r>
      <w:r w:rsidRPr="0088306A" w:rsidR="00A85CF9">
        <w:rPr>
          <w:b/>
          <w:color w:val="595959" w:themeColor="text1" w:themeTint="A6"/>
          <w:sz w:val="28"/>
          <w:szCs w:val="28"/>
        </w:rPr>
        <w:t>S</w:t>
      </w:r>
      <w:r>
        <w:rPr>
          <w:b/>
          <w:color w:val="595959" w:themeColor="text1" w:themeTint="A6"/>
          <w:sz w:val="28"/>
          <w:szCs w:val="28"/>
        </w:rPr>
        <w:t xml:space="preserve">chemes </w:t>
      </w:r>
      <w:proofErr w:type="gramStart"/>
      <w:r w:rsidRPr="0088306A" w:rsidR="00A85CF9">
        <w:rPr>
          <w:b/>
          <w:color w:val="595959" w:themeColor="text1" w:themeTint="A6"/>
          <w:sz w:val="28"/>
          <w:szCs w:val="28"/>
        </w:rPr>
        <w:t>O</w:t>
      </w:r>
      <w:r>
        <w:rPr>
          <w:b/>
          <w:color w:val="595959" w:themeColor="text1" w:themeTint="A6"/>
          <w:sz w:val="28"/>
          <w:szCs w:val="28"/>
        </w:rPr>
        <w:t>f</w:t>
      </w:r>
      <w:proofErr w:type="gramEnd"/>
      <w:r>
        <w:rPr>
          <w:b/>
          <w:color w:val="595959" w:themeColor="text1" w:themeTint="A6"/>
          <w:sz w:val="28"/>
          <w:szCs w:val="28"/>
        </w:rPr>
        <w:t xml:space="preserve"> </w:t>
      </w:r>
      <w:r w:rsidRPr="0088306A" w:rsidR="00A85CF9">
        <w:rPr>
          <w:b/>
          <w:color w:val="595959" w:themeColor="text1" w:themeTint="A6"/>
          <w:sz w:val="28"/>
          <w:szCs w:val="28"/>
        </w:rPr>
        <w:t>W</w:t>
      </w:r>
      <w:r>
        <w:rPr>
          <w:b/>
          <w:color w:val="595959" w:themeColor="text1" w:themeTint="A6"/>
          <w:sz w:val="28"/>
          <w:szCs w:val="28"/>
        </w:rPr>
        <w:t>ork</w:t>
      </w:r>
    </w:p>
    <w:p w:rsidR="00107C7B" w:rsidRDefault="00107C7B" w14:paraId="5E952592" w14:textId="164B82FF">
      <w:pPr>
        <w:rPr>
          <w:color w:val="595959" w:themeColor="text1" w:themeTint="A6"/>
        </w:rPr>
      </w:pPr>
      <w:r w:rsidRPr="7C8B8F6F" w:rsidR="00107C7B">
        <w:rPr>
          <w:color w:val="595959" w:themeColor="text1" w:themeTint="A6" w:themeShade="FF"/>
        </w:rPr>
        <w:t>School: __________</w:t>
      </w:r>
      <w:r w:rsidRPr="7C8B8F6F" w:rsidR="0088306A">
        <w:rPr>
          <w:color w:val="595959" w:themeColor="text1" w:themeTint="A6" w:themeShade="FF"/>
        </w:rPr>
        <w:t>____</w:t>
      </w:r>
      <w:r w:rsidRPr="7C8B8F6F" w:rsidR="00107C7B">
        <w:rPr>
          <w:color w:val="595959" w:themeColor="text1" w:themeTint="A6" w:themeShade="FF"/>
        </w:rPr>
        <w:t>__</w:t>
      </w:r>
      <w:r w:rsidRPr="7C8B8F6F" w:rsidR="00107C7B">
        <w:rPr>
          <w:color w:val="595959" w:themeColor="text1" w:themeTint="A6" w:themeShade="FF"/>
        </w:rPr>
        <w:t>_  Completed</w:t>
      </w:r>
      <w:r w:rsidRPr="7C8B8F6F" w:rsidR="00107C7B">
        <w:rPr>
          <w:color w:val="595959" w:themeColor="text1" w:themeTint="A6" w:themeShade="FF"/>
        </w:rPr>
        <w:t xml:space="preserve"> </w:t>
      </w:r>
      <w:r w:rsidRPr="7C8B8F6F" w:rsidR="00BF5CCD">
        <w:rPr>
          <w:color w:val="595959" w:themeColor="text1" w:themeTint="A6" w:themeShade="FF"/>
        </w:rPr>
        <w:t>by</w:t>
      </w:r>
      <w:r w:rsidRPr="7C8B8F6F" w:rsidR="00107C7B">
        <w:rPr>
          <w:color w:val="595959" w:themeColor="text1" w:themeTint="A6" w:themeShade="FF"/>
        </w:rPr>
        <w:t xml:space="preserve"> ________</w:t>
      </w:r>
      <w:r w:rsidRPr="7C8B8F6F" w:rsidR="0088306A">
        <w:rPr>
          <w:color w:val="595959" w:themeColor="text1" w:themeTint="A6" w:themeShade="FF"/>
        </w:rPr>
        <w:t>___</w:t>
      </w:r>
      <w:r w:rsidRPr="7C8B8F6F" w:rsidR="00107C7B">
        <w:rPr>
          <w:color w:val="595959" w:themeColor="text1" w:themeTint="A6" w:themeShade="FF"/>
        </w:rPr>
        <w:t>_________   Position: ____</w:t>
      </w:r>
      <w:r w:rsidRPr="7C8B8F6F" w:rsidR="0088306A">
        <w:rPr>
          <w:color w:val="595959" w:themeColor="text1" w:themeTint="A6" w:themeShade="FF"/>
        </w:rPr>
        <w:t>__</w:t>
      </w:r>
      <w:r w:rsidRPr="7C8B8F6F" w:rsidR="00107C7B">
        <w:rPr>
          <w:color w:val="595959" w:themeColor="text1" w:themeTint="A6" w:themeShade="FF"/>
        </w:rPr>
        <w:t>________</w:t>
      </w:r>
    </w:p>
    <w:p w:rsidRPr="0088306A" w:rsidR="0040718C" w:rsidP="0088306A" w:rsidRDefault="00D15227" w14:paraId="1ACF4222" w14:textId="52C136AB">
      <w:pPr>
        <w:rPr>
          <w:color w:val="595959" w:themeColor="text1" w:themeTint="A6"/>
          <w:sz w:val="20"/>
          <w:szCs w:val="20"/>
        </w:rPr>
      </w:pPr>
      <w:r w:rsidRPr="0088306A">
        <w:rPr>
          <w:color w:val="595959" w:themeColor="text1" w:themeTint="A6"/>
          <w:sz w:val="20"/>
          <w:szCs w:val="20"/>
        </w:rPr>
        <w:t>Please complete the table below to indicate which folders</w:t>
      </w:r>
      <w:r w:rsidR="00E403F1">
        <w:rPr>
          <w:color w:val="595959" w:themeColor="text1" w:themeTint="A6"/>
          <w:sz w:val="20"/>
          <w:szCs w:val="20"/>
        </w:rPr>
        <w:t xml:space="preserve"> and online access </w:t>
      </w:r>
      <w:r w:rsidRPr="0088306A">
        <w:rPr>
          <w:color w:val="595959" w:themeColor="text1" w:themeTint="A6"/>
          <w:sz w:val="20"/>
          <w:szCs w:val="20"/>
        </w:rPr>
        <w:t xml:space="preserve">you </w:t>
      </w:r>
      <w:r w:rsidR="00857AFA">
        <w:rPr>
          <w:color w:val="595959" w:themeColor="text1" w:themeTint="A6"/>
          <w:sz w:val="20"/>
          <w:szCs w:val="20"/>
        </w:rPr>
        <w:t xml:space="preserve">are </w:t>
      </w:r>
      <w:r w:rsidRPr="0088306A">
        <w:rPr>
          <w:color w:val="595959" w:themeColor="text1" w:themeTint="A6"/>
          <w:sz w:val="20"/>
          <w:szCs w:val="20"/>
        </w:rPr>
        <w:t>purchas</w:t>
      </w:r>
      <w:r w:rsidR="00857AFA">
        <w:rPr>
          <w:color w:val="595959" w:themeColor="text1" w:themeTint="A6"/>
          <w:sz w:val="20"/>
          <w:szCs w:val="20"/>
        </w:rPr>
        <w:t>ing</w:t>
      </w:r>
      <w:r w:rsidRPr="0088306A">
        <w:rPr>
          <w:color w:val="595959" w:themeColor="text1" w:themeTint="A6"/>
          <w:sz w:val="20"/>
          <w:szCs w:val="20"/>
        </w:rPr>
        <w:t>:</w:t>
      </w:r>
    </w:p>
    <w:tbl>
      <w:tblPr>
        <w:tblW w:w="9493" w:type="dxa"/>
        <w:tblInd w:w="-142" w:type="dxa"/>
        <w:tblLook w:val="04A0" w:firstRow="1" w:lastRow="0" w:firstColumn="1" w:lastColumn="0" w:noHBand="0" w:noVBand="1"/>
      </w:tblPr>
      <w:tblGrid>
        <w:gridCol w:w="4395"/>
        <w:gridCol w:w="2651"/>
        <w:gridCol w:w="2447"/>
      </w:tblGrid>
      <w:tr w:rsidRPr="0088306A" w:rsidR="00E403F1" w:rsidTr="715A40B5" w14:paraId="407CEB37" w14:textId="36DC9FCD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8306A" w:rsidR="00E403F1" w:rsidP="00005DB3" w:rsidRDefault="00E403F1" w14:paraId="1C28E2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595959" w:themeColor="text1" w:themeTint="A6"/>
                <w:sz w:val="24"/>
                <w:szCs w:val="24"/>
                <w:lang w:eastAsia="en-GB"/>
              </w:rPr>
            </w:pP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E403F1" w:rsidP="00857AFA" w:rsidRDefault="00E403F1" w14:paraId="6772F70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Please tick relevant boxes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306A" w:rsidR="00E403F1" w:rsidP="00857AFA" w:rsidRDefault="00E403F1" w14:paraId="48EB592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</w:p>
        </w:tc>
      </w:tr>
      <w:tr w:rsidRPr="0088306A" w:rsidR="00E403F1" w:rsidTr="715A40B5" w14:paraId="5B5ACEE2" w14:textId="56906081">
        <w:trPr>
          <w:trHeight w:val="10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8306A" w:rsidR="00E403F1" w:rsidP="00005DB3" w:rsidRDefault="00E403F1" w14:paraId="494189B7" w14:textId="75854A0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S</w:t>
            </w:r>
            <w:r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 xml:space="preserve">cheme </w:t>
            </w: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o</w:t>
            </w:r>
            <w:r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 xml:space="preserve">f </w:t>
            </w: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W</w:t>
            </w:r>
            <w:r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ork</w:t>
            </w: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 xml:space="preserve"> Folders</w:t>
            </w:r>
          </w:p>
          <w:p w:rsidRPr="0088306A" w:rsidR="00E403F1" w:rsidP="00005DB3" w:rsidRDefault="00E403F1" w14:paraId="135884FC" w14:textId="760C19A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</w:p>
        </w:tc>
        <w:tc>
          <w:tcPr>
            <w:tcW w:w="26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8306A" w:rsidR="00E403F1" w:rsidP="00857AFA" w:rsidRDefault="00E403F1" w14:paraId="45F26F85" w14:textId="3A9DE3F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 xml:space="preserve">We </w:t>
            </w:r>
            <w:r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 xml:space="preserve">are </w:t>
            </w:r>
            <w:r w:rsidRPr="0088306A"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>purchas</w:t>
            </w:r>
            <w:r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>ing</w:t>
            </w:r>
            <w:r w:rsidRPr="0088306A"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 xml:space="preserve"> the following schemes </w:t>
            </w:r>
          </w:p>
        </w:tc>
        <w:tc>
          <w:tcPr>
            <w:tcW w:w="24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E403F1" w:rsidP="00E403F1" w:rsidRDefault="00E403F1" w14:paraId="77473E0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E403F1" w:rsidP="00E403F1" w:rsidRDefault="00E403F1" w14:paraId="7BD30CD4" w14:textId="19D941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>Cost per folder and 1</w:t>
            </w:r>
            <w:r w:rsidRPr="00E403F1"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 xml:space="preserve"> year online access</w:t>
            </w:r>
            <w:r w:rsidR="00F94E90"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="00F94E90"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>exc</w:t>
            </w:r>
            <w:proofErr w:type="spellEnd"/>
            <w:r w:rsidR="00F94E90">
              <w:rPr>
                <w:rFonts w:ascii="Calibri" w:hAnsi="Calibri" w:eastAsia="Times New Roman" w:cs="Times New Roman"/>
                <w:color w:val="595959" w:themeColor="text1" w:themeTint="A6"/>
                <w:sz w:val="18"/>
                <w:szCs w:val="18"/>
                <w:lang w:eastAsia="en-GB"/>
              </w:rPr>
              <w:t xml:space="preserve"> VAT)</w:t>
            </w:r>
          </w:p>
        </w:tc>
      </w:tr>
      <w:tr w:rsidRPr="0088306A" w:rsidR="00E403F1" w:rsidTr="715A40B5" w14:paraId="55C04A4F" w14:textId="1F224C7C">
        <w:trPr>
          <w:trHeight w:val="390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8306A" w:rsidR="00E403F1" w:rsidP="00FF29F6" w:rsidRDefault="00E403F1" w14:paraId="45BF9E3D" w14:textId="5CC37C7C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Athletics</w:t>
            </w:r>
            <w:r w:rsidR="00FF29F6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 KS1 &amp; KS2 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E403F1" w:rsidP="00005DB3" w:rsidRDefault="00E403F1" w14:paraId="63265C21" w14:textId="736AB9C5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8306A" w:rsidR="00E403F1" w:rsidP="00500D7D" w:rsidRDefault="00E403F1" w14:paraId="01DCE1AE" w14:textId="3E0F463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E403F1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£190.00</w:t>
            </w:r>
          </w:p>
        </w:tc>
      </w:tr>
      <w:tr xmlns:wp14="http://schemas.microsoft.com/office/word/2010/wordml" w:rsidR="7C8B8F6F" w:rsidTr="715A40B5" w14:paraId="420C596F" wp14:textId="77777777">
        <w:trPr>
          <w:trHeight w:val="39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14C97EB9" w:rsidP="7C8B8F6F" w:rsidRDefault="14C97EB9" w14:paraId="17890193" w14:textId="3D3C71FE">
            <w:pPr>
              <w:pStyle w:val="Normal"/>
              <w:spacing w:line="240" w:lineRule="auto"/>
              <w:jc w:val="right"/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</w:pPr>
            <w:r w:rsidRPr="7C8B8F6F" w:rsidR="14C97EB9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Dance KS1 &amp; 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7C8B8F6F" w:rsidP="7C8B8F6F" w:rsidRDefault="7C8B8F6F" w14:paraId="28F89A59" w14:textId="1976EA7D">
            <w:pPr>
              <w:pStyle w:val="Normal"/>
              <w:spacing w:line="240" w:lineRule="auto"/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14C97EB9" w:rsidP="715A40B5" w:rsidRDefault="14C97EB9" w14:paraId="05E3BEA6" w14:textId="386E3B6D">
            <w:pPr>
              <w:pStyle w:val="Normal"/>
              <w:spacing w:line="240" w:lineRule="auto"/>
              <w:jc w:val="center"/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</w:pPr>
            <w:r w:rsidRPr="715A40B5" w:rsidR="14C97EB9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£360.00</w:t>
            </w:r>
          </w:p>
        </w:tc>
      </w:tr>
      <w:tr w:rsidRPr="0088306A" w:rsidR="00E403F1" w:rsidTr="715A40B5" w14:paraId="5573923C" w14:textId="3325C179">
        <w:trPr>
          <w:trHeight w:val="39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8306A" w:rsidR="00E403F1" w:rsidP="0098047B" w:rsidRDefault="00FF29F6" w14:paraId="7A164AC1" w14:textId="39C357E1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 </w:t>
            </w:r>
            <w:r w:rsidRPr="0088306A" w:rsidR="00E403F1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Games</w:t>
            </w:r>
            <w:r w:rsidR="0098047B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, OAA &amp; Leadership </w:t>
            </w:r>
            <w:r w:rsidRPr="0088306A" w:rsidR="00E403F1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folder 1</w:t>
            </w:r>
            <w:r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 KS1 &amp; KS2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E403F1" w:rsidP="00005DB3" w:rsidRDefault="00E403F1" w14:paraId="443ECD44" w14:textId="40029939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8306A" w:rsidR="00E403F1" w:rsidP="00500D7D" w:rsidRDefault="00E403F1" w14:paraId="4A7C168C" w14:textId="4BE8CD0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E403F1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£230.00</w:t>
            </w:r>
          </w:p>
        </w:tc>
      </w:tr>
      <w:tr w:rsidRPr="0088306A" w:rsidR="00E403F1" w:rsidTr="715A40B5" w14:paraId="56C2F91E" w14:textId="5B2BB180">
        <w:trPr>
          <w:trHeight w:val="39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8306A" w:rsidR="00E403F1" w:rsidP="0098047B" w:rsidRDefault="00FF29F6" w14:paraId="4DBDDEDD" w14:textId="617DA735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 </w:t>
            </w:r>
            <w:r w:rsidRPr="0088306A" w:rsidR="00E403F1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Games</w:t>
            </w:r>
            <w:r w:rsidR="0098047B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, OAA &amp; Leadership </w:t>
            </w:r>
            <w:r w:rsidRPr="0088306A" w:rsidR="00E403F1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folder 2</w:t>
            </w:r>
            <w:r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 KS1 &amp; KS2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E403F1" w:rsidP="00005DB3" w:rsidRDefault="00E403F1" w14:paraId="081BA0AD" w14:textId="70E5EEAF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8306A" w:rsidR="00E403F1" w:rsidP="00500D7D" w:rsidRDefault="00E403F1" w14:paraId="36456453" w14:textId="13890FC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E403F1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£230.00</w:t>
            </w:r>
          </w:p>
        </w:tc>
      </w:tr>
      <w:tr w:rsidRPr="0088306A" w:rsidR="00E403F1" w:rsidTr="715A40B5" w14:paraId="6A4ABBAC" w14:textId="0E8786DB">
        <w:trPr>
          <w:trHeight w:val="39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8306A" w:rsidR="00E403F1" w:rsidP="00FF29F6" w:rsidRDefault="00FF29F6" w14:paraId="10DBE15F" w14:textId="7C5C6AB3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FF29F6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 xml:space="preserve"> </w:t>
            </w:r>
            <w:r w:rsidRPr="715A40B5" w:rsidR="00E403F1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Gymnastics</w:t>
            </w:r>
            <w:r w:rsidRPr="715A40B5" w:rsidR="00FF29F6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 xml:space="preserve"> Edition 2 KS1 &amp; KS2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E403F1" w:rsidP="00005DB3" w:rsidRDefault="00E403F1" w14:paraId="5E61BB72" w14:textId="5E049571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8306A" w:rsidR="00E403F1" w:rsidP="00500D7D" w:rsidRDefault="00E403F1" w14:paraId="004D3D87" w14:textId="696B870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E403F1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£395.00</w:t>
            </w:r>
          </w:p>
        </w:tc>
      </w:tr>
      <w:tr w:rsidRPr="0088306A" w:rsidR="00E403F1" w:rsidTr="715A40B5" w14:paraId="586C4684" w14:textId="71B52D8C">
        <w:trPr>
          <w:trHeight w:val="39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8306A" w:rsidR="00E403F1" w:rsidP="00005DB3" w:rsidRDefault="00E403F1" w14:paraId="500EB277" w14:textId="06708C4C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E</w:t>
            </w:r>
            <w:r w:rsidR="0098047B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arly </w:t>
            </w: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Y</w:t>
            </w:r>
            <w:r w:rsidR="0098047B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ears </w:t>
            </w: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F</w:t>
            </w:r>
            <w:r w:rsidR="0098047B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 xml:space="preserve">oundation </w:t>
            </w: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S</w:t>
            </w:r>
            <w:r w:rsidR="0098047B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tage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E403F1" w:rsidP="00005DB3" w:rsidRDefault="00E403F1" w14:paraId="5EE1582B" w14:textId="07BC4DE2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8306A" w:rsidR="00E403F1" w:rsidP="00500D7D" w:rsidRDefault="00E403F1" w14:paraId="4EA146E0" w14:textId="0707EF1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E403F1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£167.00</w:t>
            </w:r>
          </w:p>
        </w:tc>
      </w:tr>
      <w:tr w:rsidRPr="0088306A" w:rsidR="00FF29F6" w:rsidTr="715A40B5" w14:paraId="62C550D9" w14:textId="77777777">
        <w:trPr>
          <w:trHeight w:val="39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F29F6" w:rsidP="0098047B" w:rsidRDefault="00FF29F6" w14:paraId="35295213" w14:textId="21ADBF6A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FF29F6" w:rsidP="00FF29F6" w:rsidRDefault="00FF29F6" w14:paraId="0D3E7D9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FF29F6" w:rsidP="00500D7D" w:rsidRDefault="00FF29F6" w14:paraId="3163F546" w14:textId="271C0B6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</w:tr>
      <w:tr w:rsidRPr="0088306A" w:rsidR="00FF29F6" w:rsidTr="715A40B5" w14:paraId="45DFFAB0" w14:textId="77777777">
        <w:trPr>
          <w:trHeight w:val="390"/>
        </w:trPr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FF29F6" w:rsidP="00FF29F6" w:rsidRDefault="0098047B" w14:paraId="267EACAE" w14:textId="4BA5506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C8B8F6F" w:rsidR="0098047B">
              <w:rPr>
                <w:rFonts w:ascii="Calibri" w:hAnsi="Calibri" w:eastAsia="Times New Roman" w:cs="Times New Roman"/>
                <w:b w:val="1"/>
                <w:bCs w:val="1"/>
                <w:color w:val="595959" w:themeColor="text1" w:themeTint="A6" w:themeShade="FF"/>
                <w:lang w:eastAsia="en-GB"/>
              </w:rPr>
              <w:t xml:space="preserve">        </w:t>
            </w:r>
            <w:r w:rsidRPr="7C8B8F6F" w:rsidR="00FF29F6">
              <w:rPr>
                <w:rFonts w:ascii="Calibri" w:hAnsi="Calibri" w:eastAsia="Times New Roman" w:cs="Times New Roman"/>
                <w:b w:val="1"/>
                <w:bCs w:val="1"/>
                <w:color w:val="595959" w:themeColor="text1" w:themeTint="A6" w:themeShade="FF"/>
                <w:lang w:eastAsia="en-GB"/>
              </w:rPr>
              <w:t>Bulk offer</w:t>
            </w:r>
            <w:r w:rsidRPr="7C8B8F6F" w:rsidR="00202A58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 xml:space="preserve"> – all KS1 &amp; KS2 folders &amp; </w:t>
            </w:r>
            <w:r w:rsidRPr="7C8B8F6F" w:rsidR="00FF29F6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EYFS</w:t>
            </w:r>
          </w:p>
        </w:tc>
        <w:tc>
          <w:tcPr>
            <w:tcW w:w="2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DC27CD" w:rsidP="00FF29F6" w:rsidRDefault="00DC27CD" w14:paraId="64B36693" w14:textId="5C7F728A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FF29F6" w:rsidP="00500D7D" w:rsidRDefault="00FF29F6" w14:paraId="51730DA9" w14:textId="3B49DCA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FF29F6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£1,383.00</w:t>
            </w:r>
          </w:p>
        </w:tc>
      </w:tr>
    </w:tbl>
    <w:p w:rsidRPr="0088306A" w:rsidR="00D15227" w:rsidP="00D15227" w:rsidRDefault="00D15227" w14:paraId="4401ECC3" w14:textId="77777777">
      <w:pPr>
        <w:rPr>
          <w:b/>
          <w:color w:val="595959" w:themeColor="text1" w:themeTint="A6"/>
        </w:rPr>
      </w:pPr>
    </w:p>
    <w:p w:rsidRPr="0088306A" w:rsidR="00D15227" w:rsidP="0852E60B" w:rsidRDefault="00D15227" w14:paraId="18E4BD26" w14:textId="6C2FB3F4">
      <w:pPr>
        <w:rPr>
          <w:b w:val="1"/>
          <w:bCs w:val="1"/>
          <w:color w:val="595959" w:themeColor="text1" w:themeTint="A6"/>
        </w:rPr>
      </w:pPr>
      <w:r w:rsidRPr="3F3A75C3" w:rsidR="00D15227">
        <w:rPr>
          <w:b w:val="1"/>
          <w:bCs w:val="1"/>
          <w:color w:val="000000" w:themeColor="text1" w:themeTint="FF" w:themeShade="FF"/>
        </w:rPr>
        <w:t>Price list 20</w:t>
      </w:r>
      <w:r w:rsidRPr="3F3A75C3" w:rsidR="2AACF43D">
        <w:rPr>
          <w:b w:val="1"/>
          <w:bCs w:val="1"/>
          <w:color w:val="000000" w:themeColor="text1" w:themeTint="FF" w:themeShade="FF"/>
        </w:rPr>
        <w:t>2</w:t>
      </w:r>
      <w:r w:rsidRPr="3F3A75C3" w:rsidR="0721E63F">
        <w:rPr>
          <w:b w:val="1"/>
          <w:bCs w:val="1"/>
          <w:color w:val="000000" w:themeColor="text1" w:themeTint="FF" w:themeShade="FF"/>
        </w:rPr>
        <w:t>2</w:t>
      </w:r>
      <w:r w:rsidRPr="3F3A75C3" w:rsidR="2AACF43D">
        <w:rPr>
          <w:b w:val="1"/>
          <w:bCs w:val="1"/>
          <w:color w:val="000000" w:themeColor="text1" w:themeTint="FF" w:themeShade="FF"/>
        </w:rPr>
        <w:t>-2</w:t>
      </w:r>
      <w:r w:rsidRPr="3F3A75C3" w:rsidR="3C1508E6">
        <w:rPr>
          <w:b w:val="1"/>
          <w:bCs w:val="1"/>
          <w:color w:val="000000" w:themeColor="text1" w:themeTint="FF" w:themeShade="FF"/>
        </w:rPr>
        <w:t>3</w:t>
      </w:r>
    </w:p>
    <w:p w:rsidR="0098047B" w:rsidP="00D15227" w:rsidRDefault="0088306A" w14:paraId="771D53F9" w14:textId="66BE0519">
      <w:pPr>
        <w:rPr>
          <w:color w:val="595959" w:themeColor="text1" w:themeTint="A6"/>
          <w:sz w:val="20"/>
          <w:szCs w:val="20"/>
        </w:rPr>
      </w:pPr>
      <w:r w:rsidRPr="0088306A">
        <w:rPr>
          <w:color w:val="595959" w:themeColor="text1" w:themeTint="A6"/>
          <w:sz w:val="20"/>
          <w:szCs w:val="20"/>
        </w:rPr>
        <w:t>The initial set up 1</w:t>
      </w:r>
      <w:r w:rsidRPr="0088306A">
        <w:rPr>
          <w:color w:val="595959" w:themeColor="text1" w:themeTint="A6"/>
          <w:sz w:val="20"/>
          <w:szCs w:val="20"/>
          <w:vertAlign w:val="superscript"/>
        </w:rPr>
        <w:t>st</w:t>
      </w:r>
      <w:r w:rsidRPr="0088306A">
        <w:rPr>
          <w:color w:val="595959" w:themeColor="text1" w:themeTint="A6"/>
          <w:sz w:val="20"/>
          <w:szCs w:val="20"/>
        </w:rPr>
        <w:t xml:space="preserve"> year </w:t>
      </w:r>
      <w:r w:rsidR="00857AFA">
        <w:rPr>
          <w:color w:val="595959" w:themeColor="text1" w:themeTint="A6"/>
          <w:sz w:val="20"/>
          <w:szCs w:val="20"/>
        </w:rPr>
        <w:t xml:space="preserve">online </w:t>
      </w:r>
      <w:r w:rsidRPr="0088306A">
        <w:rPr>
          <w:color w:val="595959" w:themeColor="text1" w:themeTint="A6"/>
          <w:sz w:val="20"/>
          <w:szCs w:val="20"/>
        </w:rPr>
        <w:t xml:space="preserve">price is </w:t>
      </w:r>
      <w:r w:rsidR="00857AFA">
        <w:rPr>
          <w:color w:val="595959" w:themeColor="text1" w:themeTint="A6"/>
          <w:sz w:val="20"/>
          <w:szCs w:val="20"/>
        </w:rPr>
        <w:t>included in the purchase price</w:t>
      </w:r>
      <w:r w:rsidRPr="0088306A">
        <w:rPr>
          <w:color w:val="595959" w:themeColor="text1" w:themeTint="A6"/>
          <w:sz w:val="20"/>
          <w:szCs w:val="20"/>
        </w:rPr>
        <w:t xml:space="preserve">. The </w:t>
      </w:r>
      <w:r w:rsidR="00857AFA">
        <w:rPr>
          <w:color w:val="595959" w:themeColor="text1" w:themeTint="A6"/>
          <w:sz w:val="20"/>
          <w:szCs w:val="20"/>
        </w:rPr>
        <w:t>subscription</w:t>
      </w:r>
      <w:r w:rsidR="0098047B">
        <w:rPr>
          <w:color w:val="595959" w:themeColor="text1" w:themeTint="A6"/>
          <w:sz w:val="20"/>
          <w:szCs w:val="20"/>
        </w:rPr>
        <w:t xml:space="preserve"> will need</w:t>
      </w:r>
      <w:r w:rsidR="00857AFA">
        <w:rPr>
          <w:color w:val="595959" w:themeColor="text1" w:themeTint="A6"/>
          <w:sz w:val="20"/>
          <w:szCs w:val="20"/>
        </w:rPr>
        <w:t xml:space="preserve"> to be renewed at the end of the year. </w:t>
      </w:r>
      <w:r w:rsidRPr="0088306A">
        <w:rPr>
          <w:color w:val="595959" w:themeColor="text1" w:themeTint="A6"/>
          <w:sz w:val="20"/>
          <w:szCs w:val="20"/>
        </w:rPr>
        <w:t xml:space="preserve"> PE Coordinators can change user emails/log ins if staff </w:t>
      </w:r>
      <w:r w:rsidR="00FE3ED1">
        <w:rPr>
          <w:color w:val="595959" w:themeColor="text1" w:themeTint="A6"/>
          <w:sz w:val="20"/>
          <w:szCs w:val="20"/>
        </w:rPr>
        <w:t>change</w:t>
      </w:r>
      <w:r w:rsidRPr="0088306A">
        <w:rPr>
          <w:color w:val="595959" w:themeColor="text1" w:themeTint="A6"/>
          <w:sz w:val="20"/>
          <w:szCs w:val="20"/>
        </w:rPr>
        <w:t xml:space="preserve">. </w:t>
      </w:r>
      <w:r w:rsidR="00857AFA">
        <w:rPr>
          <w:color w:val="595959" w:themeColor="text1" w:themeTint="A6"/>
          <w:sz w:val="20"/>
          <w:szCs w:val="20"/>
        </w:rPr>
        <w:t xml:space="preserve"> </w:t>
      </w:r>
    </w:p>
    <w:p w:rsidR="0088306A" w:rsidP="00D15227" w:rsidRDefault="00857AFA" w14:paraId="5819E208" w14:textId="4A2F7703">
      <w:p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Below is the price list for the </w:t>
      </w:r>
      <w:r w:rsidR="0098047B">
        <w:rPr>
          <w:color w:val="595959" w:themeColor="text1" w:themeTint="A6"/>
          <w:sz w:val="20"/>
          <w:szCs w:val="20"/>
        </w:rPr>
        <w:t>second year – it is possible to add this to your order now if you wish, otherwise we will contact you nearer the end of the first year to renew.</w:t>
      </w:r>
    </w:p>
    <w:p w:rsidRPr="0088306A" w:rsidR="003E1E2F" w:rsidP="00D15227" w:rsidRDefault="003E1E2F" w14:paraId="19F58EC0" w14:textId="77777777">
      <w:pPr>
        <w:rPr>
          <w:color w:val="595959" w:themeColor="text1" w:themeTint="A6"/>
          <w:sz w:val="20"/>
          <w:szCs w:val="20"/>
        </w:rPr>
      </w:pPr>
    </w:p>
    <w:tbl>
      <w:tblPr>
        <w:tblpPr w:leftFromText="180" w:rightFromText="180" w:vertAnchor="text" w:horzAnchor="margin" w:tblpY="6"/>
        <w:tblW w:w="9346" w:type="dxa"/>
        <w:tblLook w:val="04A0" w:firstRow="1" w:lastRow="0" w:firstColumn="1" w:lastColumn="0" w:noHBand="0" w:noVBand="1"/>
      </w:tblPr>
      <w:tblGrid>
        <w:gridCol w:w="4248"/>
        <w:gridCol w:w="2551"/>
        <w:gridCol w:w="2547"/>
      </w:tblGrid>
      <w:tr w:rsidRPr="0088306A" w:rsidR="0098047B" w:rsidTr="3AD1E398" w14:paraId="6BC1EBFB" w14:textId="77777777">
        <w:trPr>
          <w:trHeight w:val="412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98047B" w:rsidP="3AD1E398" w:rsidRDefault="0098047B" w14:paraId="1A391926" w14:textId="3AFE6498">
            <w:pPr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  <w:color w:val="auto" w:themeColor="text1" w:themeTint="A6"/>
                <w:sz w:val="24"/>
                <w:szCs w:val="24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b w:val="1"/>
                <w:bCs w:val="1"/>
                <w:color w:val="auto"/>
                <w:sz w:val="24"/>
                <w:szCs w:val="24"/>
                <w:lang w:eastAsia="en-GB"/>
              </w:rPr>
              <w:t>Scheme of Work Price List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88306A" w:rsidR="0098047B" w:rsidP="0098047B" w:rsidRDefault="00500D7D" w14:paraId="394657B7" w14:textId="1252AF3F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 xml:space="preserve">We wish to add the </w:t>
            </w:r>
            <w:proofErr w:type="gramStart"/>
            <w:r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second year</w:t>
            </w:r>
            <w:proofErr w:type="gramEnd"/>
            <w:r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 xml:space="preserve"> </w:t>
            </w:r>
            <w:r w:rsidR="00D70718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 xml:space="preserve">online </w:t>
            </w:r>
            <w:r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subscription to our order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98047B" w:rsidP="00F94E90" w:rsidRDefault="0098047B" w14:paraId="70043068" w14:textId="1766C43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  <w:t>2</w:t>
            </w: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  <w:t xml:space="preserve"> Year </w:t>
            </w: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  <w:t>Online Access</w:t>
            </w:r>
            <w:r w:rsidR="00F94E90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F94E90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  <w:t>Exc</w:t>
            </w:r>
            <w:proofErr w:type="spellEnd"/>
            <w:r w:rsidR="00F94E90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en-GB"/>
              </w:rPr>
              <w:t xml:space="preserve"> VAT)</w:t>
            </w:r>
          </w:p>
        </w:tc>
      </w:tr>
      <w:tr w:rsidRPr="0088306A" w:rsidR="0098047B" w:rsidTr="3AD1E398" w14:paraId="3ED8E797" w14:textId="77777777">
        <w:trPr>
          <w:trHeight w:val="46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98047B" w:rsidP="3AD1E398" w:rsidRDefault="0098047B" w14:paraId="740EBF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auto" w:themeColor="text1" w:themeTint="A6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 xml:space="preserve">Athletics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8047B" w:rsidP="0098047B" w:rsidRDefault="0098047B" w14:paraId="2EAFACE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98047B" w:rsidP="00500D7D" w:rsidRDefault="0098047B" w14:paraId="0A642480" w14:textId="6132CC6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98047B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£7.00</w:t>
            </w:r>
          </w:p>
        </w:tc>
      </w:tr>
      <w:tr w:rsidRPr="0088306A" w:rsidR="0098047B" w:rsidTr="3AD1E398" w14:paraId="3E15176A" w14:textId="77777777">
        <w:trPr>
          <w:trHeight w:val="30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98047B" w:rsidP="3AD1E398" w:rsidRDefault="0098047B" w14:paraId="2239625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auto" w:themeColor="text1" w:themeTint="A6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 xml:space="preserve">Dance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8047B" w:rsidP="0098047B" w:rsidRDefault="0098047B" w14:paraId="09A2040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98047B" w:rsidP="3AD1E398" w:rsidRDefault="0098047B" w14:paraId="6E0B2EF3" w14:textId="6BEFBB5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>£36.00</w:t>
            </w:r>
          </w:p>
        </w:tc>
      </w:tr>
      <w:tr w:rsidRPr="0088306A" w:rsidR="0098047B" w:rsidTr="3AD1E398" w14:paraId="7E4B69EE" w14:textId="77777777">
        <w:trPr>
          <w:trHeight w:val="30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98047B" w:rsidP="3AD1E398" w:rsidRDefault="0098047B" w14:paraId="4A301027" w14:textId="48CEAAE2">
            <w:pPr>
              <w:spacing w:after="0" w:line="240" w:lineRule="auto"/>
              <w:rPr>
                <w:rFonts w:ascii="Calibri" w:hAnsi="Calibri" w:eastAsia="Times New Roman" w:cs="Times New Roman"/>
                <w:color w:val="auto" w:themeColor="text1" w:themeTint="A6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 xml:space="preserve">Games, Outdoor Adventurous Activities and Sports </w:t>
            </w: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>Leadership Folder</w:t>
            </w: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8047B" w:rsidP="0098047B" w:rsidRDefault="0098047B" w14:paraId="48BF2EA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98047B" w:rsidP="00500D7D" w:rsidRDefault="0098047B" w14:paraId="091824E0" w14:textId="173AA29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98047B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£10.00</w:t>
            </w:r>
          </w:p>
        </w:tc>
      </w:tr>
      <w:tr w:rsidRPr="0088306A" w:rsidR="0098047B" w:rsidTr="3AD1E398" w14:paraId="5E3585E6" w14:textId="77777777">
        <w:trPr>
          <w:trHeight w:val="30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98047B" w:rsidP="3AD1E398" w:rsidRDefault="0098047B" w14:paraId="2E2BD762" w14:textId="7AF530FF">
            <w:pPr>
              <w:spacing w:after="0" w:line="240" w:lineRule="auto"/>
              <w:rPr>
                <w:rFonts w:ascii="Calibri" w:hAnsi="Calibri" w:eastAsia="Times New Roman" w:cs="Times New Roman"/>
                <w:color w:val="auto" w:themeColor="text1" w:themeTint="A6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 xml:space="preserve">Games, Outdoor Adventurous Activities and Sports </w:t>
            </w: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>Leadership Folder</w:t>
            </w: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 xml:space="preserve"> 2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8047B" w:rsidP="0098047B" w:rsidRDefault="0098047B" w14:paraId="3962687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98047B" w:rsidP="00500D7D" w:rsidRDefault="0098047B" w14:paraId="48A43296" w14:textId="7361F6A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98047B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£10.00</w:t>
            </w:r>
          </w:p>
        </w:tc>
      </w:tr>
      <w:tr w:rsidRPr="0088306A" w:rsidR="0098047B" w:rsidTr="3AD1E398" w14:paraId="60C6BB3F" w14:textId="77777777">
        <w:trPr>
          <w:trHeight w:val="30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98047B" w:rsidP="3AD1E398" w:rsidRDefault="0098047B" w14:paraId="465EA77D" w14:textId="19CA32C5">
            <w:pPr>
              <w:spacing w:after="0" w:line="240" w:lineRule="auto"/>
              <w:rPr>
                <w:rFonts w:ascii="Calibri" w:hAnsi="Calibri" w:eastAsia="Times New Roman" w:cs="Times New Roman"/>
                <w:color w:val="auto" w:themeColor="text1" w:themeTint="A6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 xml:space="preserve">Gymnastics Edition 2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8047B" w:rsidP="0098047B" w:rsidRDefault="0098047B" w14:paraId="7248CD4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98047B" w:rsidP="3AD1E398" w:rsidRDefault="0098047B" w14:paraId="1A699D5D" w14:textId="2687D9D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color w:val="000000" w:themeColor="text1" w:themeTint="FF" w:themeShade="FF"/>
                <w:lang w:eastAsia="en-GB"/>
              </w:rPr>
              <w:t xml:space="preserve">£45.00 </w:t>
            </w:r>
          </w:p>
        </w:tc>
      </w:tr>
      <w:tr w:rsidRPr="0088306A" w:rsidR="0098047B" w:rsidTr="3AD1E398" w14:paraId="05C532AE" w14:textId="77777777">
        <w:trPr>
          <w:trHeight w:val="30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98047B" w:rsidP="3AD1E398" w:rsidRDefault="0098047B" w14:paraId="64AA1C77" w14:textId="1101290C">
            <w:pPr>
              <w:spacing w:after="0" w:line="240" w:lineRule="auto"/>
              <w:rPr>
                <w:rFonts w:ascii="Calibri" w:hAnsi="Calibri" w:eastAsia="Times New Roman" w:cs="Times New Roman"/>
                <w:color w:val="auto" w:themeColor="text1" w:themeTint="A6"/>
                <w:lang w:eastAsia="en-GB"/>
              </w:rPr>
            </w:pPr>
            <w:r w:rsidRPr="3AD1E398" w:rsidR="0098047B">
              <w:rPr>
                <w:rFonts w:ascii="Calibri" w:hAnsi="Calibri" w:eastAsia="Times New Roman" w:cs="Times New Roman"/>
                <w:color w:val="auto"/>
                <w:lang w:eastAsia="en-GB"/>
              </w:rPr>
              <w:t>Early Years Foundation Stage Physical Development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8047B" w:rsidP="0098047B" w:rsidRDefault="0098047B" w14:paraId="6D12F76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98047B" w:rsidP="00500D7D" w:rsidRDefault="0098047B" w14:paraId="0BA9A254" w14:textId="5930AFB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715A40B5" w:rsidR="0098047B">
              <w:rPr>
                <w:rFonts w:ascii="Calibri" w:hAnsi="Calibri" w:eastAsia="Times New Roman" w:cs="Times New Roman"/>
                <w:color w:val="595959" w:themeColor="text1" w:themeTint="A6" w:themeShade="FF"/>
                <w:lang w:eastAsia="en-GB"/>
              </w:rPr>
              <w:t>£7.00</w:t>
            </w:r>
          </w:p>
        </w:tc>
      </w:tr>
      <w:tr w:rsidRPr="0088306A" w:rsidR="0098047B" w:rsidTr="3AD1E398" w14:paraId="0438E853" w14:textId="77777777">
        <w:trPr>
          <w:trHeight w:val="305"/>
        </w:trPr>
        <w:tc>
          <w:tcPr>
            <w:tcW w:w="4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8306A" w:rsidR="0098047B" w:rsidP="0098047B" w:rsidRDefault="0098047B" w14:paraId="430A3E26" w14:textId="2C35BCFB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8047B" w:rsidP="0098047B" w:rsidRDefault="0098047B" w14:paraId="44D406A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8306A" w:rsidR="0098047B" w:rsidP="00500D7D" w:rsidRDefault="0098047B" w14:paraId="315E2833" w14:textId="60CD065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</w:p>
        </w:tc>
      </w:tr>
    </w:tbl>
    <w:p w:rsidR="3AD1E398" w:rsidRDefault="3AD1E398" w14:paraId="0700BC5D" w14:textId="1A19385E"/>
    <w:p w:rsidR="00857AFA" w:rsidP="00D15227" w:rsidRDefault="00857AFA" w14:paraId="601C28C3" w14:textId="77777777">
      <w:pPr>
        <w:rPr>
          <w:color w:val="595959" w:themeColor="text1" w:themeTint="A6"/>
        </w:rPr>
      </w:pPr>
    </w:p>
    <w:p w:rsidR="3AD1E398" w:rsidP="3AD1E398" w:rsidRDefault="3AD1E398" w14:paraId="7CBF405A" w14:textId="6685D4DF">
      <w:pPr>
        <w:pStyle w:val="Normal"/>
        <w:rPr>
          <w:color w:val="595959" w:themeColor="text1" w:themeTint="A6" w:themeShade="FF"/>
        </w:rPr>
      </w:pPr>
    </w:p>
    <w:p w:rsidR="3AD1E398" w:rsidP="3AD1E398" w:rsidRDefault="3AD1E398" w14:paraId="17FC6418" w14:textId="77265F86">
      <w:pPr>
        <w:pStyle w:val="Normal"/>
        <w:rPr>
          <w:color w:val="595959" w:themeColor="text1" w:themeTint="A6" w:themeShade="FF"/>
        </w:rPr>
      </w:pPr>
    </w:p>
    <w:p w:rsidR="3AD1E398" w:rsidP="3AD1E398" w:rsidRDefault="3AD1E398" w14:paraId="5ECA62A7" w14:textId="0DEED224">
      <w:pPr>
        <w:pStyle w:val="Normal"/>
        <w:rPr>
          <w:color w:val="595959" w:themeColor="text1" w:themeTint="A6" w:themeShade="FF"/>
        </w:rPr>
      </w:pPr>
    </w:p>
    <w:p w:rsidR="7C8B8F6F" w:rsidP="7C8B8F6F" w:rsidRDefault="7C8B8F6F" w14:paraId="50C00C6D" w14:textId="71C50B68">
      <w:pPr>
        <w:rPr>
          <w:color w:val="595959" w:themeColor="text1" w:themeTint="A6" w:themeShade="FF"/>
        </w:rPr>
      </w:pPr>
    </w:p>
    <w:p w:rsidR="00D15227" w:rsidP="00D15227" w:rsidRDefault="00D15227" w14:paraId="45874C74" w14:textId="1A7EEEBD">
      <w:pPr>
        <w:rPr>
          <w:color w:val="595959" w:themeColor="text1" w:themeTint="A6"/>
        </w:rPr>
      </w:pPr>
      <w:r w:rsidRPr="0088306A">
        <w:rPr>
          <w:color w:val="595959" w:themeColor="text1" w:themeTint="A6"/>
        </w:rPr>
        <w:t>Please list the names and school email addresses of the teachers that require access (1 teacher per class plus 1 x PE Co and 1 x SLT email)</w:t>
      </w:r>
    </w:p>
    <w:p w:rsidRPr="0088306A" w:rsidR="009258EE" w:rsidP="009258EE" w:rsidRDefault="009258EE" w14:paraId="2267C2FB" w14:textId="77777777">
      <w:pPr>
        <w:rPr>
          <w:color w:val="595959" w:themeColor="text1" w:themeTint="A6"/>
        </w:rPr>
      </w:pPr>
      <w:r w:rsidRPr="0088306A">
        <w:rPr>
          <w:color w:val="595959" w:themeColor="text1" w:themeTint="A6"/>
        </w:rPr>
        <w:t xml:space="preserve">How many classes do you have in total from </w:t>
      </w:r>
      <w:r>
        <w:rPr>
          <w:color w:val="595959" w:themeColor="text1" w:themeTint="A6"/>
        </w:rPr>
        <w:t>Nursery to</w:t>
      </w:r>
      <w:r w:rsidRPr="0088306A">
        <w:rPr>
          <w:color w:val="595959" w:themeColor="text1" w:themeTint="A6"/>
        </w:rPr>
        <w:t xml:space="preserve"> </w:t>
      </w:r>
      <w:proofErr w:type="spellStart"/>
      <w:r w:rsidRPr="0088306A">
        <w:rPr>
          <w:color w:val="595959" w:themeColor="text1" w:themeTint="A6"/>
        </w:rPr>
        <w:t>Yr</w:t>
      </w:r>
      <w:proofErr w:type="spellEnd"/>
      <w:r w:rsidRPr="0088306A">
        <w:rPr>
          <w:color w:val="595959" w:themeColor="text1" w:themeTint="A6"/>
        </w:rPr>
        <w:t xml:space="preserve"> 6? _____</w:t>
      </w:r>
    </w:p>
    <w:tbl>
      <w:tblPr>
        <w:tblW w:w="9294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789"/>
        <w:gridCol w:w="4819"/>
      </w:tblGrid>
      <w:tr w:rsidRPr="0088306A" w:rsidR="0088306A" w:rsidTr="009258EE" w14:paraId="69F3A888" w14:textId="77777777">
        <w:trPr>
          <w:trHeight w:val="390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28CE28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1DBD79F" w14:textId="6D89C29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 xml:space="preserve">Teacher </w:t>
            </w:r>
            <w:r w:rsidR="00FE3ED1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 xml:space="preserve">Full </w:t>
            </w: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Name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9EBC29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Year Group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49597F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Email Address</w:t>
            </w:r>
          </w:p>
        </w:tc>
      </w:tr>
      <w:tr w:rsidRPr="0088306A" w:rsidR="0088306A" w:rsidTr="009258EE" w14:paraId="6F491E30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395666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PE Co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585BCE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6ACDB1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05CB2E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5CDC7D9B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3180D7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SLT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CC8D1E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F29CF6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205A01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b/>
                <w:bCs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2D8F84E6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1CB93E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9F6C5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AF69C7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1DD9AF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6D71FF01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5EA2CB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3C366E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A4FFC7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994684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00BAFA85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950A99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686289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3CF3D6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073AC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60D8977F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029733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135057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A1F12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51AD13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3C4926B4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038DA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028E14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B574C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F0C0C8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43058839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D5E9FE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228687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33B412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33FD61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60E6E42D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647D85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D424B3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34CEBE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903C69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27BA95E4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4CC883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5924EB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8E3A1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FBE046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135861EB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C151C7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0F152B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4FE7E9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24B070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3E513105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0B142D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B5D69F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9B66C2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661504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4B40039F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BD2715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3541A3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C7E552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59549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77D04C8F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1D7BE2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CA6E4B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9A209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847713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03DD2359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D15FF8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FF81E4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CAE73E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BA0D37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1846EC03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5A1B9C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860630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4C3E0A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98F44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474AB6F4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3D8E76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3337D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97360B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A512D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5D64A54D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8597E5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C5199D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186AD3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6AFB2A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4B0C0056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9265A8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F6AF76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5A2240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84CF2D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555036" w14:paraId="64814C37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675B6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CF50B0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FB52E7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4C3542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555036" w14:paraId="5A43D478" w14:textId="77777777">
        <w:trPr>
          <w:trHeight w:val="390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555036" w:rsidRDefault="00555036" w14:paraId="4F55BC36" w14:textId="730A0262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lastRenderedPageBreak/>
              <w:t xml:space="preserve">    </w:t>
            </w:r>
            <w:r w:rsidRPr="0088306A" w:rsidR="00DA20DD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19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722427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85D1A8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6CEE56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45B1B15A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73AEBF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A7A490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  <w:bookmarkStart w:name="_GoBack" w:id="0"/>
            <w:bookmarkEnd w:id="0"/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051631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D5374B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5D1B5E4C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CEDA2D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38DB19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DE35F6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6D0A3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79D60E96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DFD7C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09FF92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4251A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E7AD8A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4B541D69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3FA949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5F2347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781F4D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F99D38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2215EDE4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4F9104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1F3149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568DA5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28C0E8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05D2E264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E541B0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B9E5F5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5BB9CF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98170D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415D4467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0643DA9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26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425988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159BD1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AB94A1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3CCBD8E9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321605A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11E3902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621E737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53FD49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  <w:tr w:rsidRPr="0088306A" w:rsidR="0088306A" w:rsidTr="009258EE" w14:paraId="5502ECE9" w14:textId="77777777">
        <w:trPr>
          <w:trHeight w:val="390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34D28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29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721C74F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48C0F94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8306A" w:rsidR="00DA20DD" w:rsidP="00DA20DD" w:rsidRDefault="00DA20DD" w14:paraId="2E28243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</w:pPr>
            <w:r w:rsidRPr="0088306A">
              <w:rPr>
                <w:rFonts w:ascii="Calibri" w:hAnsi="Calibri" w:eastAsia="Times New Roman" w:cs="Times New Roman"/>
                <w:color w:val="595959" w:themeColor="text1" w:themeTint="A6"/>
                <w:lang w:eastAsia="en-GB"/>
              </w:rPr>
              <w:t> </w:t>
            </w:r>
          </w:p>
        </w:tc>
      </w:tr>
    </w:tbl>
    <w:p w:rsidRPr="0088306A" w:rsidR="0088306A" w:rsidP="00DA20DD" w:rsidRDefault="0088306A" w14:paraId="45B0A471" w14:textId="77777777">
      <w:pPr>
        <w:rPr>
          <w:color w:val="595959" w:themeColor="text1" w:themeTint="A6"/>
        </w:rPr>
      </w:pPr>
    </w:p>
    <w:p w:rsidR="7C8B8F6F" w:rsidP="3AD1E398" w:rsidRDefault="7C8B8F6F" w14:paraId="6D281963" w14:textId="40653723">
      <w:pPr>
        <w:rPr>
          <w:b w:val="1"/>
          <w:bCs w:val="1"/>
          <w:color w:val="000000" w:themeColor="text1" w:themeTint="FF" w:themeShade="FF"/>
          <w:sz w:val="24"/>
          <w:szCs w:val="24"/>
        </w:rPr>
      </w:pPr>
    </w:p>
    <w:p w:rsidR="3AD1E398" w:rsidP="3AD1E398" w:rsidRDefault="3AD1E398" w14:paraId="4F6E60F9" w14:textId="20D47BC7">
      <w:pPr>
        <w:pStyle w:val="Normal"/>
        <w:rPr>
          <w:b w:val="1"/>
          <w:bCs w:val="1"/>
          <w:color w:val="000000" w:themeColor="text1" w:themeTint="FF" w:themeShade="FF"/>
          <w:sz w:val="24"/>
          <w:szCs w:val="24"/>
        </w:rPr>
      </w:pPr>
    </w:p>
    <w:p w:rsidR="7C8B8F6F" w:rsidP="7C8B8F6F" w:rsidRDefault="7C8B8F6F" w14:paraId="5495E2DD" w14:textId="060BC1FB">
      <w:pPr>
        <w:rPr>
          <w:b w:val="1"/>
          <w:bCs w:val="1"/>
          <w:color w:val="595959" w:themeColor="text1" w:themeTint="A6" w:themeShade="FF"/>
          <w:sz w:val="24"/>
          <w:szCs w:val="24"/>
        </w:rPr>
      </w:pPr>
    </w:p>
    <w:p w:rsidRPr="00FE3ED1" w:rsidR="0088306A" w:rsidP="00DA20DD" w:rsidRDefault="0088306A" w14:paraId="289A2F62" w14:textId="67127C3D">
      <w:pPr>
        <w:rPr>
          <w:b/>
          <w:color w:val="595959" w:themeColor="text1" w:themeTint="A6"/>
          <w:sz w:val="24"/>
          <w:szCs w:val="24"/>
        </w:rPr>
      </w:pPr>
      <w:r w:rsidRPr="00FE3ED1">
        <w:rPr>
          <w:b/>
          <w:color w:val="595959" w:themeColor="text1" w:themeTint="A6"/>
          <w:sz w:val="24"/>
          <w:szCs w:val="24"/>
        </w:rPr>
        <w:t xml:space="preserve">Declaration </w:t>
      </w:r>
    </w:p>
    <w:p w:rsidRPr="0088306A" w:rsidR="0088306A" w:rsidP="00DA20DD" w:rsidRDefault="0088306A" w14:paraId="507B9521" w14:textId="4C58E5A9">
      <w:pPr>
        <w:rPr>
          <w:color w:val="595959" w:themeColor="text1" w:themeTint="A6"/>
        </w:rPr>
      </w:pPr>
      <w:r w:rsidRPr="0088306A">
        <w:rPr>
          <w:color w:val="595959" w:themeColor="text1" w:themeTint="A6"/>
        </w:rPr>
        <w:t xml:space="preserve">We consent to the names and email addresses of the staff listed above being stored by MSSP in order to provide users with online access to the Schemes of Work. </w:t>
      </w:r>
    </w:p>
    <w:p w:rsidRPr="0088306A" w:rsidR="00D15227" w:rsidP="00DA20DD" w:rsidRDefault="00DA20DD" w14:paraId="6C477BB0" w14:textId="36076C3A">
      <w:pPr>
        <w:rPr>
          <w:color w:val="595959" w:themeColor="text1" w:themeTint="A6"/>
        </w:rPr>
      </w:pPr>
      <w:r w:rsidRPr="0088306A">
        <w:rPr>
          <w:color w:val="595959" w:themeColor="text1" w:themeTint="A6"/>
        </w:rPr>
        <w:t xml:space="preserve">Teacher names and email addresses will be used to set up online accounts and will be stored on </w:t>
      </w:r>
      <w:r w:rsidRPr="0088306A" w:rsidR="0088306A">
        <w:rPr>
          <w:color w:val="595959" w:themeColor="text1" w:themeTint="A6"/>
        </w:rPr>
        <w:t xml:space="preserve">the MSSP </w:t>
      </w:r>
      <w:r w:rsidRPr="0088306A">
        <w:rPr>
          <w:color w:val="595959" w:themeColor="text1" w:themeTint="A6"/>
        </w:rPr>
        <w:t xml:space="preserve">website database for use only to inform them of changes to the online schemes of work. </w:t>
      </w:r>
      <w:r w:rsidRPr="0088306A" w:rsidR="0088306A">
        <w:rPr>
          <w:color w:val="595959" w:themeColor="text1" w:themeTint="A6"/>
        </w:rPr>
        <w:t xml:space="preserve">MSSP </w:t>
      </w:r>
      <w:r w:rsidRPr="0088306A">
        <w:rPr>
          <w:color w:val="595959" w:themeColor="text1" w:themeTint="A6"/>
        </w:rPr>
        <w:t xml:space="preserve">will not pass details onto any other parties. </w:t>
      </w:r>
      <w:r w:rsidRPr="0088306A" w:rsidR="0088306A">
        <w:rPr>
          <w:color w:val="595959" w:themeColor="text1" w:themeTint="A6"/>
        </w:rPr>
        <w:t>MSSP’s</w:t>
      </w:r>
      <w:r w:rsidRPr="0088306A">
        <w:rPr>
          <w:color w:val="595959" w:themeColor="text1" w:themeTint="A6"/>
        </w:rPr>
        <w:t xml:space="preserve"> website conforms to </w:t>
      </w:r>
      <w:r w:rsidRPr="0088306A" w:rsidR="00315B15">
        <w:rPr>
          <w:color w:val="595959" w:themeColor="text1" w:themeTint="A6"/>
        </w:rPr>
        <w:t xml:space="preserve">the Data Protection </w:t>
      </w:r>
      <w:r w:rsidR="00FE3ED1">
        <w:rPr>
          <w:color w:val="595959" w:themeColor="text1" w:themeTint="A6"/>
        </w:rPr>
        <w:t>A</w:t>
      </w:r>
      <w:r w:rsidRPr="0088306A" w:rsidR="00315B15">
        <w:rPr>
          <w:color w:val="595959" w:themeColor="text1" w:themeTint="A6"/>
        </w:rPr>
        <w:t>ct 2018.</w:t>
      </w:r>
      <w:r w:rsidRPr="0088306A">
        <w:rPr>
          <w:color w:val="595959" w:themeColor="text1" w:themeTint="A6"/>
        </w:rPr>
        <w:t xml:space="preserve"> </w:t>
      </w:r>
    </w:p>
    <w:p w:rsidRPr="0088306A" w:rsidR="00315B15" w:rsidP="00315B15" w:rsidRDefault="0088306A" w14:paraId="2C729010" w14:textId="3CBFA424">
      <w:pPr>
        <w:pStyle w:val="NoSpacing"/>
        <w:spacing w:line="276" w:lineRule="auto"/>
        <w:contextualSpacing/>
        <w:jc w:val="both"/>
        <w:rPr>
          <w:b/>
          <w:color w:val="595959" w:themeColor="text1" w:themeTint="A6"/>
          <w:sz w:val="21"/>
          <w:szCs w:val="21"/>
        </w:rPr>
      </w:pPr>
      <w:r w:rsidRPr="0088306A">
        <w:rPr>
          <w:color w:val="595959" w:themeColor="text1" w:themeTint="A6"/>
        </w:rPr>
        <w:t xml:space="preserve">We will </w:t>
      </w:r>
      <w:r w:rsidRPr="0088306A" w:rsidR="00315B15">
        <w:rPr>
          <w:color w:val="595959" w:themeColor="text1" w:themeTint="A6"/>
        </w:rPr>
        <w:t>ensure all users have read the welcome letter and understand that a</w:t>
      </w:r>
      <w:proofErr w:type="spellStart"/>
      <w:r w:rsidRPr="0088306A" w:rsidR="00315B15">
        <w:rPr>
          <w:color w:val="595959" w:themeColor="text1" w:themeTint="A6"/>
          <w:sz w:val="21"/>
          <w:szCs w:val="21"/>
          <w:lang w:val="en"/>
        </w:rPr>
        <w:t>ny</w:t>
      </w:r>
      <w:proofErr w:type="spellEnd"/>
      <w:r w:rsidRPr="0088306A" w:rsidR="00315B15">
        <w:rPr>
          <w:color w:val="595959" w:themeColor="text1" w:themeTint="A6"/>
          <w:sz w:val="21"/>
          <w:szCs w:val="21"/>
          <w:lang w:val="en"/>
        </w:rPr>
        <w:t xml:space="preserve"> </w:t>
      </w:r>
      <w:proofErr w:type="spellStart"/>
      <w:r w:rsidRPr="0088306A" w:rsidR="00315B15">
        <w:rPr>
          <w:color w:val="595959" w:themeColor="text1" w:themeTint="A6"/>
          <w:sz w:val="21"/>
          <w:szCs w:val="21"/>
          <w:lang w:val="en"/>
        </w:rPr>
        <w:t>unauthorised</w:t>
      </w:r>
      <w:proofErr w:type="spellEnd"/>
      <w:r w:rsidRPr="0088306A" w:rsidR="00315B15">
        <w:rPr>
          <w:color w:val="595959" w:themeColor="text1" w:themeTint="A6"/>
          <w:sz w:val="21"/>
          <w:szCs w:val="21"/>
          <w:lang w:val="en"/>
        </w:rPr>
        <w:t xml:space="preserve"> publication, copying, hiring, lending or reproduction is strictly prohibited and constitutes a breach of Copyright and may be deemed as criminal activity which could lead to prosecution.</w:t>
      </w:r>
    </w:p>
    <w:p w:rsidR="00315B15" w:rsidP="00DA20DD" w:rsidRDefault="00315B15" w14:paraId="38CF2CDD" w14:textId="50094E6D">
      <w:pPr>
        <w:rPr>
          <w:color w:val="595959" w:themeColor="text1" w:themeTint="A6"/>
        </w:rPr>
      </w:pPr>
      <w:r w:rsidRPr="0088306A">
        <w:rPr>
          <w:color w:val="595959" w:themeColor="text1" w:themeTint="A6"/>
        </w:rPr>
        <w:t xml:space="preserve"> </w:t>
      </w:r>
    </w:p>
    <w:p w:rsidR="00A77446" w:rsidP="00DA20DD" w:rsidRDefault="00A77446" w14:paraId="10128763" w14:textId="5D589433">
      <w:pPr>
        <w:rPr>
          <w:color w:val="595959" w:themeColor="text1" w:themeTint="A6"/>
        </w:rPr>
      </w:pPr>
    </w:p>
    <w:p w:rsidR="00186346" w:rsidP="00DA20DD" w:rsidRDefault="00A77446" w14:paraId="0D0E3C02" w14:textId="5A610C3B">
      <w:pPr>
        <w:rPr>
          <w:color w:val="595959" w:themeColor="text1" w:themeTint="A6"/>
        </w:rPr>
      </w:pPr>
      <w:r>
        <w:rPr>
          <w:color w:val="595959" w:themeColor="text1" w:themeTint="A6"/>
        </w:rPr>
        <w:t>Signed</w:t>
      </w:r>
      <w:r w:rsidR="004A2EBF">
        <w:rPr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_______________________________   </w:t>
      </w:r>
      <w:r w:rsidR="00186346">
        <w:rPr>
          <w:color w:val="595959" w:themeColor="text1" w:themeTint="A6"/>
        </w:rPr>
        <w:tab/>
      </w:r>
      <w:r w:rsidR="00186346">
        <w:rPr>
          <w:color w:val="595959" w:themeColor="text1" w:themeTint="A6"/>
        </w:rPr>
        <w:tab/>
      </w:r>
      <w:r>
        <w:rPr>
          <w:color w:val="595959" w:themeColor="text1" w:themeTint="A6"/>
        </w:rPr>
        <w:t>Name</w:t>
      </w:r>
      <w:r w:rsidR="004A2EBF">
        <w:rPr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__________________________  </w:t>
      </w:r>
    </w:p>
    <w:p w:rsidR="00186346" w:rsidP="00DA20DD" w:rsidRDefault="00186346" w14:paraId="6130109E" w14:textId="77777777">
      <w:pPr>
        <w:rPr>
          <w:color w:val="595959" w:themeColor="text1" w:themeTint="A6"/>
        </w:rPr>
      </w:pPr>
    </w:p>
    <w:p w:rsidR="00186346" w:rsidP="00DA20DD" w:rsidRDefault="00186346" w14:paraId="4D7EC5BA" w14:textId="6EAB3BC5">
      <w:pPr>
        <w:rPr>
          <w:color w:val="595959" w:themeColor="text1" w:themeTint="A6"/>
        </w:rPr>
      </w:pPr>
      <w:r>
        <w:rPr>
          <w:color w:val="595959" w:themeColor="text1" w:themeTint="A6"/>
        </w:rPr>
        <w:t>Contact Email</w:t>
      </w:r>
      <w:r w:rsidR="004A2EBF">
        <w:rPr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__________________________</w:t>
      </w:r>
      <w:proofErr w:type="gramStart"/>
      <w:r w:rsidR="004A2EBF">
        <w:rPr>
          <w:color w:val="595959" w:themeColor="text1" w:themeTint="A6"/>
        </w:rPr>
        <w:tab/>
      </w:r>
      <w:r>
        <w:rPr>
          <w:color w:val="595959" w:themeColor="text1" w:themeTint="A6"/>
        </w:rPr>
        <w:t xml:space="preserve">  </w:t>
      </w:r>
      <w:r>
        <w:rPr>
          <w:color w:val="595959" w:themeColor="text1" w:themeTint="A6"/>
        </w:rPr>
        <w:tab/>
      </w:r>
      <w:proofErr w:type="gramEnd"/>
      <w:r>
        <w:rPr>
          <w:color w:val="595959" w:themeColor="text1" w:themeTint="A6"/>
        </w:rPr>
        <w:t>Contact Number</w:t>
      </w:r>
      <w:r w:rsidR="004A2EBF">
        <w:rPr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____________</w:t>
      </w:r>
      <w:r w:rsidR="004A2EBF">
        <w:rPr>
          <w:color w:val="595959" w:themeColor="text1" w:themeTint="A6"/>
        </w:rPr>
        <w:t>__</w:t>
      </w:r>
      <w:r>
        <w:rPr>
          <w:color w:val="595959" w:themeColor="text1" w:themeTint="A6"/>
        </w:rPr>
        <w:t>___</w:t>
      </w:r>
    </w:p>
    <w:p w:rsidR="00186346" w:rsidP="00DA20DD" w:rsidRDefault="00186346" w14:paraId="1DC392E7" w14:textId="77777777">
      <w:pPr>
        <w:rPr>
          <w:color w:val="595959" w:themeColor="text1" w:themeTint="A6"/>
        </w:rPr>
      </w:pPr>
    </w:p>
    <w:p w:rsidR="00A77446" w:rsidP="00DA20DD" w:rsidRDefault="00A77446" w14:paraId="2A3A3F98" w14:textId="1E271235">
      <w:pPr>
        <w:rPr>
          <w:color w:val="595959" w:themeColor="text1" w:themeTint="A6"/>
        </w:rPr>
      </w:pPr>
      <w:r>
        <w:rPr>
          <w:color w:val="595959" w:themeColor="text1" w:themeTint="A6"/>
        </w:rPr>
        <w:t>Position</w:t>
      </w:r>
      <w:r w:rsidR="004A2EBF">
        <w:rPr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_____________________________</w:t>
      </w:r>
      <w:proofErr w:type="gramStart"/>
      <w:r>
        <w:rPr>
          <w:color w:val="595959" w:themeColor="text1" w:themeTint="A6"/>
        </w:rPr>
        <w:t xml:space="preserve">_  </w:t>
      </w:r>
      <w:r w:rsidR="00186346">
        <w:rPr>
          <w:color w:val="595959" w:themeColor="text1" w:themeTint="A6"/>
        </w:rPr>
        <w:tab/>
      </w:r>
      <w:proofErr w:type="gramEnd"/>
      <w:r w:rsidR="00186346">
        <w:rPr>
          <w:color w:val="595959" w:themeColor="text1" w:themeTint="A6"/>
        </w:rPr>
        <w:tab/>
      </w:r>
      <w:r>
        <w:rPr>
          <w:color w:val="595959" w:themeColor="text1" w:themeTint="A6"/>
        </w:rPr>
        <w:t>Date</w:t>
      </w:r>
      <w:r w:rsidR="004A2EBF">
        <w:rPr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______</w:t>
      </w:r>
      <w:r w:rsidR="004A2EBF">
        <w:rPr>
          <w:color w:val="595959" w:themeColor="text1" w:themeTint="A6"/>
        </w:rPr>
        <w:t>__________</w:t>
      </w:r>
      <w:r>
        <w:rPr>
          <w:color w:val="595959" w:themeColor="text1" w:themeTint="A6"/>
        </w:rPr>
        <w:t>___________</w:t>
      </w:r>
    </w:p>
    <w:p w:rsidR="00186346" w:rsidP="00DA20DD" w:rsidRDefault="00186346" w14:paraId="738453A0" w14:textId="2893758C">
      <w:pPr>
        <w:rPr>
          <w:color w:val="595959" w:themeColor="text1" w:themeTint="A6"/>
        </w:rPr>
      </w:pPr>
    </w:p>
    <w:p w:rsidR="00FE3ED1" w:rsidP="00DA20DD" w:rsidRDefault="00FE3ED1" w14:paraId="3C113721" w14:textId="77777777">
      <w:pPr>
        <w:rPr>
          <w:color w:val="595959" w:themeColor="text1" w:themeTint="A6"/>
        </w:rPr>
      </w:pPr>
    </w:p>
    <w:p w:rsidR="00186346" w:rsidP="00DA20DD" w:rsidRDefault="00186346" w14:paraId="5A39F434" w14:textId="2415CE02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Please provide your </w:t>
      </w:r>
      <w:r w:rsidRPr="00186346">
        <w:rPr>
          <w:b/>
          <w:color w:val="595959" w:themeColor="text1" w:themeTint="A6"/>
        </w:rPr>
        <w:t>Purchase Order</w:t>
      </w:r>
      <w:r>
        <w:rPr>
          <w:b/>
          <w:color w:val="595959" w:themeColor="text1" w:themeTint="A6"/>
        </w:rPr>
        <w:t xml:space="preserve"> Number</w:t>
      </w:r>
      <w:r w:rsidRPr="00186346">
        <w:rPr>
          <w:b/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here so we can invoice your school ________________</w:t>
      </w:r>
    </w:p>
    <w:p w:rsidR="00CD4506" w:rsidP="00DA20DD" w:rsidRDefault="00CD4506" w14:paraId="738CDE24" w14:textId="20AA7A15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Contact details of person to send invoice to: </w:t>
      </w:r>
    </w:p>
    <w:p w:rsidR="00CD4506" w:rsidP="00DA20DD" w:rsidRDefault="00CD4506" w14:paraId="471A33CC" w14:textId="086BD8AF">
      <w:pPr>
        <w:rPr>
          <w:color w:val="595959" w:themeColor="text1" w:themeTint="A6"/>
        </w:rPr>
      </w:pPr>
      <w:r w:rsidRPr="3D40191A" w:rsidR="00CD4506">
        <w:rPr>
          <w:color w:val="595959" w:themeColor="text1" w:themeTint="A6" w:themeShade="FF"/>
        </w:rPr>
        <w:t>Name: ________________________</w:t>
      </w:r>
      <w:r w:rsidRPr="3D40191A" w:rsidR="52041135">
        <w:rPr>
          <w:color w:val="595959" w:themeColor="text1" w:themeTint="A6" w:themeShade="FF"/>
        </w:rPr>
        <w:t>____________________________</w:t>
      </w:r>
      <w:r w:rsidRPr="3D40191A" w:rsidR="00CD4506">
        <w:rPr>
          <w:color w:val="595959" w:themeColor="text1" w:themeTint="A6" w:themeShade="FF"/>
        </w:rPr>
        <w:t>______________________</w:t>
      </w:r>
    </w:p>
    <w:p w:rsidR="00CD4506" w:rsidP="00DA20DD" w:rsidRDefault="00CD4506" w14:paraId="5B0304BC" w14:textId="512E5D64">
      <w:pPr>
        <w:rPr>
          <w:color w:val="595959" w:themeColor="text1" w:themeTint="A6"/>
        </w:rPr>
      </w:pPr>
      <w:r w:rsidRPr="3D40191A" w:rsidR="00CD4506">
        <w:rPr>
          <w:color w:val="595959" w:themeColor="text1" w:themeTint="A6" w:themeShade="FF"/>
        </w:rPr>
        <w:t>Email address: ______________</w:t>
      </w:r>
      <w:r w:rsidRPr="3D40191A" w:rsidR="38E117B8">
        <w:rPr>
          <w:color w:val="595959" w:themeColor="text1" w:themeTint="A6" w:themeShade="FF"/>
        </w:rPr>
        <w:t>___________________________</w:t>
      </w:r>
      <w:r w:rsidRPr="3D40191A" w:rsidR="00CD4506">
        <w:rPr>
          <w:color w:val="595959" w:themeColor="text1" w:themeTint="A6" w:themeShade="FF"/>
        </w:rPr>
        <w:t>__________________________</w:t>
      </w:r>
    </w:p>
    <w:p w:rsidR="3D40191A" w:rsidP="3D40191A" w:rsidRDefault="3D40191A" w14:paraId="4A3FE639" w14:textId="41BCF4D7">
      <w:pPr>
        <w:pStyle w:val="Normal"/>
        <w:rPr>
          <w:color w:val="595959" w:themeColor="text1" w:themeTint="A6" w:themeShade="FF"/>
        </w:rPr>
      </w:pPr>
    </w:p>
    <w:p w:rsidR="4C185E0A" w:rsidP="3D40191A" w:rsidRDefault="4C185E0A" w14:paraId="493468E2" w14:textId="523FF560">
      <w:pPr>
        <w:pStyle w:val="Normal"/>
        <w:rPr>
          <w:color w:val="595959" w:themeColor="text1" w:themeTint="A6" w:themeShade="FF"/>
        </w:rPr>
      </w:pPr>
      <w:r w:rsidRPr="2521DA5F" w:rsidR="4C185E0A">
        <w:rPr>
          <w:color w:val="000000" w:themeColor="text1" w:themeTint="FF" w:themeShade="FF"/>
        </w:rPr>
        <w:t>Delivery address: __________________________________________________________________</w:t>
      </w:r>
    </w:p>
    <w:p w:rsidR="2521DA5F" w:rsidP="2521DA5F" w:rsidRDefault="2521DA5F" w14:paraId="37962F11" w14:textId="48D75498">
      <w:pPr>
        <w:rPr>
          <w:color w:val="595959" w:themeColor="text1" w:themeTint="A6" w:themeShade="FF"/>
        </w:rPr>
      </w:pPr>
    </w:p>
    <w:p w:rsidRPr="0088306A" w:rsidR="0098047B" w:rsidP="00DA20DD" w:rsidRDefault="0098047B" w14:paraId="071AC144" w14:textId="56F1C179">
      <w:pPr>
        <w:rPr>
          <w:color w:val="595959" w:themeColor="text1" w:themeTint="A6"/>
        </w:rPr>
      </w:pPr>
      <w:r w:rsidRPr="2521DA5F" w:rsidR="149FE847">
        <w:rPr>
          <w:color w:val="595959" w:themeColor="text1" w:themeTint="A6" w:themeShade="FF"/>
        </w:rPr>
        <w:t xml:space="preserve">Please return to </w:t>
      </w:r>
      <w:hyperlink r:id="Rbb654cabde7c4439">
        <w:r w:rsidRPr="2521DA5F" w:rsidR="149FE847">
          <w:rPr>
            <w:rStyle w:val="Hyperlink"/>
          </w:rPr>
          <w:t>info@mertonssp.org.uk</w:t>
        </w:r>
      </w:hyperlink>
    </w:p>
    <w:p w:rsidR="149FE847" w:rsidP="2521DA5F" w:rsidRDefault="149FE847" w14:paraId="26B76DCF" w14:textId="2E047337">
      <w:pPr>
        <w:pStyle w:val="Normal"/>
      </w:pPr>
      <w:r w:rsidR="149FE847">
        <w:rPr/>
        <w:t xml:space="preserve">Thank you </w:t>
      </w:r>
    </w:p>
    <w:sectPr w:rsidRPr="0088306A" w:rsidR="0098047B" w:rsidSect="00FE3ED1">
      <w:pgSz w:w="11906" w:h="16838" w:orient="portrait"/>
      <w:pgMar w:top="993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F9"/>
    <w:rsid w:val="00005DB3"/>
    <w:rsid w:val="000E0B7B"/>
    <w:rsid w:val="00107C7B"/>
    <w:rsid w:val="00154BEE"/>
    <w:rsid w:val="00186346"/>
    <w:rsid w:val="00202A58"/>
    <w:rsid w:val="00315B15"/>
    <w:rsid w:val="00353DBA"/>
    <w:rsid w:val="00374A9A"/>
    <w:rsid w:val="00376078"/>
    <w:rsid w:val="003E1E2F"/>
    <w:rsid w:val="0040718C"/>
    <w:rsid w:val="00456E52"/>
    <w:rsid w:val="004815D0"/>
    <w:rsid w:val="004A2EBF"/>
    <w:rsid w:val="004F11A5"/>
    <w:rsid w:val="00500D7D"/>
    <w:rsid w:val="0054953B"/>
    <w:rsid w:val="00555036"/>
    <w:rsid w:val="0060300F"/>
    <w:rsid w:val="00633D4F"/>
    <w:rsid w:val="00825F7B"/>
    <w:rsid w:val="00857AFA"/>
    <w:rsid w:val="0088306A"/>
    <w:rsid w:val="008F363E"/>
    <w:rsid w:val="00907240"/>
    <w:rsid w:val="009258EE"/>
    <w:rsid w:val="0098047B"/>
    <w:rsid w:val="00983604"/>
    <w:rsid w:val="009B751B"/>
    <w:rsid w:val="00A77446"/>
    <w:rsid w:val="00A85CF9"/>
    <w:rsid w:val="00B04749"/>
    <w:rsid w:val="00B70C32"/>
    <w:rsid w:val="00B76107"/>
    <w:rsid w:val="00BF5CCD"/>
    <w:rsid w:val="00CD4506"/>
    <w:rsid w:val="00D15227"/>
    <w:rsid w:val="00D70718"/>
    <w:rsid w:val="00DA20DD"/>
    <w:rsid w:val="00DC27CD"/>
    <w:rsid w:val="00DC2E05"/>
    <w:rsid w:val="00E403F1"/>
    <w:rsid w:val="00EB36F4"/>
    <w:rsid w:val="00F7182D"/>
    <w:rsid w:val="00F94E90"/>
    <w:rsid w:val="00FE3ED1"/>
    <w:rsid w:val="00FF29F6"/>
    <w:rsid w:val="04F77213"/>
    <w:rsid w:val="064F04F9"/>
    <w:rsid w:val="0721E63F"/>
    <w:rsid w:val="0852E60B"/>
    <w:rsid w:val="0A76136F"/>
    <w:rsid w:val="0D373DD9"/>
    <w:rsid w:val="149FE847"/>
    <w:rsid w:val="14C97EB9"/>
    <w:rsid w:val="17722A4C"/>
    <w:rsid w:val="1863F2A3"/>
    <w:rsid w:val="1ABBE818"/>
    <w:rsid w:val="1BBEE052"/>
    <w:rsid w:val="1BBEE052"/>
    <w:rsid w:val="1D390453"/>
    <w:rsid w:val="1D5AB0B3"/>
    <w:rsid w:val="215C5AA1"/>
    <w:rsid w:val="22BC88F4"/>
    <w:rsid w:val="2521DA5F"/>
    <w:rsid w:val="259A7037"/>
    <w:rsid w:val="26A98476"/>
    <w:rsid w:val="2AACF43D"/>
    <w:rsid w:val="2AC7DC5E"/>
    <w:rsid w:val="34BA2A4E"/>
    <w:rsid w:val="35622788"/>
    <w:rsid w:val="36E5E09D"/>
    <w:rsid w:val="37808D2B"/>
    <w:rsid w:val="38E117B8"/>
    <w:rsid w:val="38EEDF17"/>
    <w:rsid w:val="39BFC3C8"/>
    <w:rsid w:val="3A8AAF78"/>
    <w:rsid w:val="3AD1E398"/>
    <w:rsid w:val="3C1508E6"/>
    <w:rsid w:val="3D40191A"/>
    <w:rsid w:val="3F3A75C3"/>
    <w:rsid w:val="403210DD"/>
    <w:rsid w:val="4C185E0A"/>
    <w:rsid w:val="4C53A0F1"/>
    <w:rsid w:val="52041135"/>
    <w:rsid w:val="57EBB1B6"/>
    <w:rsid w:val="59A92E77"/>
    <w:rsid w:val="5E993F44"/>
    <w:rsid w:val="617573E5"/>
    <w:rsid w:val="63A4910D"/>
    <w:rsid w:val="6BF36AF1"/>
    <w:rsid w:val="6BF6D712"/>
    <w:rsid w:val="6CFEE089"/>
    <w:rsid w:val="715A40B5"/>
    <w:rsid w:val="7C8B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58ED"/>
  <w15:chartTrackingRefBased/>
  <w15:docId w15:val="{584D7789-DF89-480D-9A5E-6D60D04333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15B15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6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A9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info@mertonssp.org.uk" TargetMode="External" Id="Rbb654cabde7c44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796d0-a70e-4289-904c-83efd3d23b41">
      <Terms xmlns="http://schemas.microsoft.com/office/infopath/2007/PartnerControls"/>
    </lcf76f155ced4ddcb4097134ff3c332f>
    <TaxCatchAll xmlns="e6822fad-53fd-42a7-a06a-0ad574e353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37347A1B4D9419CA1DB9ED7F15191" ma:contentTypeVersion="16" ma:contentTypeDescription="Create a new document." ma:contentTypeScope="" ma:versionID="cd4ec6d909199a696b1bd0b56e3c779e">
  <xsd:schema xmlns:xsd="http://www.w3.org/2001/XMLSchema" xmlns:xs="http://www.w3.org/2001/XMLSchema" xmlns:p="http://schemas.microsoft.com/office/2006/metadata/properties" xmlns:ns2="bc2796d0-a70e-4289-904c-83efd3d23b41" xmlns:ns3="e6822fad-53fd-42a7-a06a-0ad574e3539f" targetNamespace="http://schemas.microsoft.com/office/2006/metadata/properties" ma:root="true" ma:fieldsID="8fbf2ca37ca4cd247f69608ca7d23fd5" ns2:_="" ns3:_="">
    <xsd:import namespace="bc2796d0-a70e-4289-904c-83efd3d23b41"/>
    <xsd:import namespace="e6822fad-53fd-42a7-a06a-0ad574e35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96d0-a70e-4289-904c-83efd3d23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2119f9-0377-4431-b965-cf9e9828b4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2fad-53fd-42a7-a06a-0ad574e35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72ed3c-c6eb-43f9-9d07-88b060d7d207}" ma:internalName="TaxCatchAll" ma:showField="CatchAllData" ma:web="e6822fad-53fd-42a7-a06a-0ad574e35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22B9-6707-4FC3-83CA-570BA037A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5D9F0-D8DF-4129-ACA6-6DB7A13367AC}">
  <ds:schemaRefs>
    <ds:schemaRef ds:uri="bc2796d0-a70e-4289-904c-83efd3d23b41"/>
    <ds:schemaRef ds:uri="http://schemas.microsoft.com/office/2006/documentManagement/types"/>
    <ds:schemaRef ds:uri="http://schemas.microsoft.com/office/infopath/2007/PartnerControls"/>
    <ds:schemaRef ds:uri="e6822fad-53fd-42a7-a06a-0ad574e3539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56BB0D-386A-4E89-8B3F-544E6B8EB193}"/>
</file>

<file path=customXml/itemProps4.xml><?xml version="1.0" encoding="utf-8"?>
<ds:datastoreItem xmlns:ds="http://schemas.openxmlformats.org/officeDocument/2006/customXml" ds:itemID="{EBF99C16-18A9-485F-8EE7-4899620198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Harris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Ryan (HAMD)</dc:creator>
  <keywords/>
  <dc:description/>
  <lastModifiedBy>Colette Birch (HAMD)</lastModifiedBy>
  <revision>33</revision>
  <lastPrinted>2018-07-13T15:37:00.0000000Z</lastPrinted>
  <dcterms:created xsi:type="dcterms:W3CDTF">2019-01-17T12:00:00.0000000Z</dcterms:created>
  <dcterms:modified xsi:type="dcterms:W3CDTF">2023-03-01T12:43:38.6699374Z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0x01010076637347A1B4D9419CA1DB9ED7F15191</vt:lpwstr>
  </property>
  <property fmtid="{D5CDD505-2E9C-101B-9397-08002B2CF9AE}" pid="3" name="AuthorIds_UIVersion_2560">
    <vt:lpwstr>20</vt:lpwstr>
  </property>
  <property fmtid="{D5CDD505-2E9C-101B-9397-08002B2CF9AE}" pid="4" name="MediaServiceImageTags">
    <vt:lpwstr/>
  </property>
</Properties>
</file>